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3858"/>
      </w:tblGrid>
      <w:tr w:rsidR="00C67C33" w:rsidTr="00C67C3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7C33" w:rsidRPr="00565D28" w:rsidRDefault="00C67C33" w:rsidP="00C67C33">
            <w:pPr>
              <w:spacing w:line="0" w:lineRule="atLeast"/>
              <w:ind w:right="-7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D28">
              <w:rPr>
                <w:rFonts w:ascii="Times New Roman" w:eastAsia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C67C33" w:rsidRPr="00565D28" w:rsidRDefault="00C67C33" w:rsidP="00C67C33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D28">
              <w:rPr>
                <w:rFonts w:ascii="Times New Roman" w:eastAsia="Times New Roman" w:hAnsi="Times New Roman"/>
                <w:sz w:val="24"/>
                <w:szCs w:val="24"/>
              </w:rPr>
              <w:t xml:space="preserve">Dirigente scolastico </w:t>
            </w:r>
          </w:p>
          <w:p w:rsidR="00C67C33" w:rsidRPr="00565D28" w:rsidRDefault="00C67C33" w:rsidP="00C67C33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D28">
              <w:rPr>
                <w:rFonts w:ascii="Times New Roman" w:eastAsia="Times New Roman" w:hAnsi="Times New Roman"/>
                <w:sz w:val="24"/>
                <w:szCs w:val="24"/>
              </w:rPr>
              <w:t xml:space="preserve">dell’IC </w:t>
            </w:r>
            <w:r w:rsidR="00565D28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565D28">
              <w:rPr>
                <w:rFonts w:ascii="Times New Roman" w:eastAsia="Times New Roman" w:hAnsi="Times New Roman"/>
                <w:sz w:val="24"/>
                <w:szCs w:val="24"/>
              </w:rPr>
              <w:t>ofia Alessio</w:t>
            </w:r>
            <w:r w:rsidR="00565D28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565D28">
              <w:rPr>
                <w:rFonts w:ascii="Times New Roman" w:eastAsia="Times New Roman" w:hAnsi="Times New Roman"/>
                <w:sz w:val="24"/>
                <w:szCs w:val="24"/>
              </w:rPr>
              <w:t xml:space="preserve"> Contestabile </w:t>
            </w:r>
          </w:p>
          <w:p w:rsidR="00C67C33" w:rsidRPr="00565D28" w:rsidRDefault="00C67C33" w:rsidP="00C67C33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D28">
              <w:rPr>
                <w:rFonts w:ascii="Times New Roman" w:eastAsia="Times New Roman" w:hAnsi="Times New Roman"/>
                <w:sz w:val="24"/>
                <w:szCs w:val="24"/>
              </w:rPr>
              <w:t>di Taurianova</w:t>
            </w:r>
          </w:p>
          <w:p w:rsidR="00C67C33" w:rsidRPr="00565D28" w:rsidRDefault="00C67C33" w:rsidP="00F94C37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67C33" w:rsidRDefault="00C67C33" w:rsidP="00F94C37">
      <w:pPr>
        <w:spacing w:after="0" w:line="0" w:lineRule="atLeast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7C33" w:rsidRDefault="00C67C33" w:rsidP="00F94C37">
      <w:pPr>
        <w:spacing w:after="0" w:line="0" w:lineRule="atLeast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7C33" w:rsidRDefault="00C67C33" w:rsidP="00F94C37">
      <w:pPr>
        <w:spacing w:after="0" w:line="0" w:lineRule="atLeast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dichiarazione attività per ASSEGNAZIONE BONUS PREMIALE ai sensi dell’art 1 c. 126 e s</w:t>
      </w:r>
      <w:r w:rsidR="0049371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s. della L. 107/2015</w:t>
      </w:r>
    </w:p>
    <w:p w:rsidR="00C67C33" w:rsidRDefault="00C67C33" w:rsidP="00F94C37">
      <w:pPr>
        <w:spacing w:after="0" w:line="0" w:lineRule="atLeast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4C37" w:rsidRPr="00F94C37" w:rsidRDefault="00C67C33" w:rsidP="00F94C37">
      <w:pPr>
        <w:spacing w:after="0" w:line="0" w:lineRule="atLeast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4C37" w:rsidRPr="00F94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sottoscritto ……………………nato a …………… il ………….  docente a tempo indeterminato nella scuola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F94C37" w:rsidRPr="00F94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presso l’IC sofia Alessio Contestabile di Taurianova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F94C37" w:rsidRPr="00F94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avendo preso visione dei criteri definiti dal Comitato di Valutazione in data 10 dicembre 2019, </w:t>
      </w:r>
      <w:r w:rsidR="00F94C37" w:rsidRPr="00F94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sotto la propria responsabilità,  ai sensi dell’art. 47 del D.P.R. n. 445/2000. di aver svolto le seguenti attività inerenti gli ambiti di seguito esposti: </w:t>
      </w:r>
    </w:p>
    <w:p w:rsidR="00F94C37" w:rsidRDefault="00F94C37" w:rsidP="00F94C37">
      <w:pPr>
        <w:spacing w:after="0"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spacing w:after="0" w:line="249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4C37" w:rsidRPr="00F94C37" w:rsidRDefault="00F94C37" w:rsidP="00F94C37">
      <w:pPr>
        <w:numPr>
          <w:ilvl w:val="0"/>
          <w:numId w:val="1"/>
        </w:numPr>
        <w:tabs>
          <w:tab w:val="left" w:pos="840"/>
        </w:tabs>
        <w:spacing w:after="0" w:line="216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4C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QUALITÀ DELL’INSEGNAMENTO E CONTRIBUTO AL MIGLIORAMENTO DELL’ISTITUZIONE SCOLASTICA, NONCHÉ DEL SUCCESSO FORMATIVO E SCOLASTICO DEGLI STUDENTI:</w:t>
      </w:r>
    </w:p>
    <w:p w:rsidR="00F94C37" w:rsidRPr="00F94C37" w:rsidRDefault="00F94C37" w:rsidP="00F94C37">
      <w:pPr>
        <w:tabs>
          <w:tab w:val="left" w:pos="840"/>
        </w:tabs>
        <w:spacing w:after="0" w:line="216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tabs>
          <w:tab w:val="left" w:pos="840"/>
        </w:tabs>
        <w:spacing w:after="0" w:line="216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tabs>
          <w:tab w:val="left" w:pos="840"/>
        </w:tabs>
        <w:spacing w:after="0" w:line="216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2"/>
        <w:gridCol w:w="1512"/>
        <w:gridCol w:w="1796"/>
        <w:gridCol w:w="1727"/>
        <w:gridCol w:w="2177"/>
      </w:tblGrid>
      <w:tr w:rsidR="00F94C37" w:rsidRPr="00F94C37" w:rsidTr="008C1244">
        <w:tc>
          <w:tcPr>
            <w:tcW w:w="2802" w:type="dxa"/>
          </w:tcPr>
          <w:p w:rsidR="00F94C37" w:rsidRPr="00F94C37" w:rsidRDefault="00F94C37" w:rsidP="00F94C3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Tipologia</w:t>
            </w:r>
          </w:p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Numero</w:t>
            </w:r>
          </w:p>
        </w:tc>
        <w:tc>
          <w:tcPr>
            <w:tcW w:w="1831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Totale ore</w:t>
            </w:r>
          </w:p>
        </w:tc>
        <w:tc>
          <w:tcPr>
            <w:tcW w:w="185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227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Valutazione D.S. Totale punti</w:t>
            </w:r>
          </w:p>
        </w:tc>
      </w:tr>
      <w:tr w:rsidR="00F94C37" w:rsidRPr="00F94C37" w:rsidTr="008C1244">
        <w:tc>
          <w:tcPr>
            <w:tcW w:w="2802" w:type="dxa"/>
          </w:tcPr>
          <w:p w:rsidR="00F94C37" w:rsidRPr="00F94C37" w:rsidRDefault="00F94C37" w:rsidP="00F94C37">
            <w:pPr>
              <w:spacing w:line="0" w:lineRule="atLeast"/>
              <w:ind w:right="-1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Corsi di formazione/ aggiornamento svolti</w:t>
            </w:r>
          </w:p>
          <w:p w:rsidR="00F94C37" w:rsidRPr="00F94C37" w:rsidRDefault="00F94C37" w:rsidP="00F94C37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C37" w:rsidRPr="00F94C37" w:rsidRDefault="00F94C37" w:rsidP="00F94C37">
            <w:pPr>
              <w:spacing w:line="0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nell’anno di riferimento, allegando documentazione delle attività svolte.</w:t>
            </w: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802" w:type="dxa"/>
          </w:tcPr>
          <w:p w:rsidR="00F94C37" w:rsidRPr="00F94C37" w:rsidRDefault="00F94C37" w:rsidP="00F94C37">
            <w:pPr>
              <w:spacing w:line="223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Progetti per il miglioramento dell’istituzione scolastica; allegando documentazione delle attività svolte.</w:t>
            </w:r>
          </w:p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802" w:type="dxa"/>
          </w:tcPr>
          <w:p w:rsidR="00F94C37" w:rsidRPr="00F94C37" w:rsidRDefault="00F94C37" w:rsidP="00F94C37">
            <w:pPr>
              <w:spacing w:line="207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Concorsi, gare, eventi (allegare documentazione)</w:t>
            </w:r>
          </w:p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802" w:type="dxa"/>
          </w:tcPr>
          <w:p w:rsidR="00F94C37" w:rsidRPr="00F94C37" w:rsidRDefault="00F94C37" w:rsidP="00F94C37">
            <w:pPr>
              <w:spacing w:line="217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Compilazione puntuale e regolare del registro e tenuta atti di competenza</w:t>
            </w:r>
          </w:p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94C37" w:rsidRPr="00F94C37" w:rsidRDefault="00F94C37" w:rsidP="00F94C37">
            <w:pPr>
              <w:spacing w:line="0" w:lineRule="atLeast"/>
              <w:ind w:left="-108" w:right="-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Frequenza di</w:t>
            </w:r>
          </w:p>
          <w:p w:rsidR="00F94C37" w:rsidRPr="00F94C37" w:rsidRDefault="00F94C37" w:rsidP="00F94C37">
            <w:pPr>
              <w:spacing w:line="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left="-108"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compilazione</w:t>
            </w:r>
          </w:p>
        </w:tc>
        <w:tc>
          <w:tcPr>
            <w:tcW w:w="185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802" w:type="dxa"/>
          </w:tcPr>
          <w:p w:rsidR="00F94C37" w:rsidRPr="00F94C37" w:rsidRDefault="00F94C37" w:rsidP="00F94C37">
            <w:pPr>
              <w:spacing w:line="218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Uso di tecnologie e metodologie didattiche innovative (da dichiarare)</w:t>
            </w:r>
          </w:p>
          <w:p w:rsidR="00F94C37" w:rsidRPr="00F94C37" w:rsidRDefault="00F94C37" w:rsidP="00F94C37">
            <w:pPr>
              <w:spacing w:line="217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94C37" w:rsidRPr="00F94C37" w:rsidRDefault="00F94C37" w:rsidP="00F94C37">
            <w:pPr>
              <w:spacing w:line="0" w:lineRule="atLeast"/>
              <w:ind w:left="-108" w:right="-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802" w:type="dxa"/>
          </w:tcPr>
          <w:p w:rsidR="00F94C37" w:rsidRPr="00F94C37" w:rsidRDefault="00F94C37" w:rsidP="00F94C37">
            <w:pPr>
              <w:spacing w:line="206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Realizzazione di materiali didattici innovativi(da documentare).</w:t>
            </w:r>
          </w:p>
          <w:p w:rsidR="00F94C37" w:rsidRPr="00F94C37" w:rsidRDefault="00F94C37" w:rsidP="00F94C37">
            <w:pPr>
              <w:spacing w:line="217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94C37" w:rsidRPr="00F94C37" w:rsidRDefault="00F94C37" w:rsidP="00F94C37">
            <w:pPr>
              <w:spacing w:line="0" w:lineRule="atLeast"/>
              <w:ind w:left="-108" w:right="-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802" w:type="dxa"/>
          </w:tcPr>
          <w:p w:rsidR="00F94C37" w:rsidRPr="00F94C37" w:rsidRDefault="00F94C37" w:rsidP="00F94C3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Totale ambito A</w:t>
            </w:r>
          </w:p>
          <w:p w:rsidR="00F94C37" w:rsidRPr="00F94C37" w:rsidRDefault="00F94C37" w:rsidP="00F94C37">
            <w:pPr>
              <w:spacing w:line="206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94C37" w:rsidRPr="00F94C37" w:rsidRDefault="00F94C37" w:rsidP="00F94C37">
            <w:pPr>
              <w:spacing w:line="0" w:lineRule="atLeast"/>
              <w:ind w:left="-108" w:right="-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94C37" w:rsidRPr="00F94C37" w:rsidRDefault="00F94C37" w:rsidP="00F94C37">
      <w:pPr>
        <w:tabs>
          <w:tab w:val="left" w:pos="840"/>
        </w:tabs>
        <w:spacing w:after="0" w:line="216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tabs>
          <w:tab w:val="left" w:pos="840"/>
        </w:tabs>
        <w:spacing w:after="0" w:line="216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5"/>
        <w:gridCol w:w="3453"/>
        <w:gridCol w:w="3046"/>
      </w:tblGrid>
      <w:tr w:rsidR="00F94C37" w:rsidRPr="00F94C37" w:rsidTr="008C1244">
        <w:trPr>
          <w:trHeight w:val="388"/>
        </w:trPr>
        <w:tc>
          <w:tcPr>
            <w:tcW w:w="3440" w:type="dxa"/>
            <w:vAlign w:val="center"/>
          </w:tcPr>
          <w:p w:rsidR="00F94C37" w:rsidRPr="00F94C37" w:rsidRDefault="00F94C37" w:rsidP="00F94C37">
            <w:pPr>
              <w:spacing w:line="189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A) – TIPOLOGIA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spacing w:line="189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ORE – CRITERI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189" w:lineRule="exact"/>
              <w:ind w:left="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PUNTI </w:t>
            </w:r>
            <w:proofErr w:type="spellStart"/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30</w:t>
            </w:r>
          </w:p>
        </w:tc>
      </w:tr>
      <w:tr w:rsidR="00F94C37" w:rsidRPr="00F94C37" w:rsidTr="008C1244">
        <w:tc>
          <w:tcPr>
            <w:tcW w:w="3440" w:type="dxa"/>
            <w:vMerge w:val="restart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 xml:space="preserve">Corsi di formazione/aggiornamento (svolti nell’anno scolastico di riferimento) </w:t>
            </w:r>
            <w:proofErr w:type="spellStart"/>
            <w:r w:rsidRPr="00F94C37">
              <w:rPr>
                <w:rFonts w:ascii="Times New Roman" w:eastAsia="Times New Roman" w:hAnsi="Times New Roman"/>
              </w:rPr>
              <w:t>max</w:t>
            </w:r>
            <w:proofErr w:type="spellEnd"/>
            <w:r w:rsidRPr="00F94C37">
              <w:rPr>
                <w:rFonts w:ascii="Times New Roman" w:eastAsia="Times New Roman" w:hAnsi="Times New Roman"/>
              </w:rPr>
              <w:t xml:space="preserve"> 6p.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Da 20 a 40 ore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176" w:lineRule="exact"/>
              <w:ind w:left="8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2</w:t>
            </w:r>
          </w:p>
        </w:tc>
      </w:tr>
      <w:tr w:rsidR="00F94C37" w:rsidRPr="00F94C37" w:rsidTr="008C1244">
        <w:tc>
          <w:tcPr>
            <w:tcW w:w="3440" w:type="dxa"/>
            <w:vMerge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Da 41 a 60 ore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180" w:lineRule="exact"/>
              <w:ind w:left="8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3</w:t>
            </w:r>
          </w:p>
        </w:tc>
      </w:tr>
      <w:tr w:rsidR="00F94C37" w:rsidRPr="00F94C37" w:rsidTr="008C1244">
        <w:trPr>
          <w:trHeight w:val="197"/>
        </w:trPr>
        <w:tc>
          <w:tcPr>
            <w:tcW w:w="3440" w:type="dxa"/>
            <w:vMerge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Da 61 ore in poi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 xml:space="preserve">  4</w:t>
            </w:r>
          </w:p>
        </w:tc>
      </w:tr>
      <w:tr w:rsidR="00F94C37" w:rsidRPr="00F94C37" w:rsidTr="008C1244">
        <w:tc>
          <w:tcPr>
            <w:tcW w:w="3440" w:type="dxa"/>
            <w:vMerge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spacing w:line="180" w:lineRule="exact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Da 81 a 100 ore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180" w:lineRule="exact"/>
              <w:ind w:left="8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6</w:t>
            </w:r>
          </w:p>
        </w:tc>
      </w:tr>
      <w:tr w:rsidR="00F94C37" w:rsidRPr="00F94C37" w:rsidTr="008C1244">
        <w:tc>
          <w:tcPr>
            <w:tcW w:w="3440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 xml:space="preserve">Progetti per il miglioramento dell’istituzione scolastica </w:t>
            </w:r>
            <w:proofErr w:type="spellStart"/>
            <w:r w:rsidRPr="00F94C37">
              <w:rPr>
                <w:rFonts w:ascii="Times New Roman" w:eastAsia="Times New Roman" w:hAnsi="Times New Roman"/>
              </w:rPr>
              <w:t>max</w:t>
            </w:r>
            <w:proofErr w:type="spellEnd"/>
            <w:r w:rsidRPr="00F94C37">
              <w:rPr>
                <w:rFonts w:ascii="Times New Roman" w:eastAsia="Times New Roman" w:hAnsi="Times New Roman"/>
              </w:rPr>
              <w:t xml:space="preserve"> 6p.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spacing w:line="0" w:lineRule="atLeast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Per la partecipazione a ciascun Progetto/attività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3-6</w:t>
            </w:r>
          </w:p>
        </w:tc>
      </w:tr>
      <w:tr w:rsidR="00F94C37" w:rsidRPr="00F94C37" w:rsidTr="008C1244">
        <w:tc>
          <w:tcPr>
            <w:tcW w:w="3440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 xml:space="preserve">Concorsi, gare, eventi </w:t>
            </w:r>
            <w:proofErr w:type="spellStart"/>
            <w:r w:rsidRPr="00F94C37">
              <w:rPr>
                <w:rFonts w:ascii="Times New Roman" w:eastAsia="Times New Roman" w:hAnsi="Times New Roman"/>
              </w:rPr>
              <w:t>max</w:t>
            </w:r>
            <w:proofErr w:type="spellEnd"/>
            <w:r w:rsidRPr="00F94C37">
              <w:rPr>
                <w:rFonts w:ascii="Times New Roman" w:eastAsia="Times New Roman" w:hAnsi="Times New Roman"/>
              </w:rPr>
              <w:t xml:space="preserve"> 6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Per la partecipazione a ciascun Progetto/attività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3-6</w:t>
            </w:r>
          </w:p>
        </w:tc>
      </w:tr>
      <w:tr w:rsidR="00F94C37" w:rsidRPr="00F94C37" w:rsidTr="008C1244">
        <w:tc>
          <w:tcPr>
            <w:tcW w:w="3440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Compilazione puntuale registro e tenuta degli atti di competenza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Giornaliera/settimanale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1-2</w:t>
            </w:r>
          </w:p>
        </w:tc>
      </w:tr>
      <w:tr w:rsidR="00F94C37" w:rsidRPr="00F94C37" w:rsidTr="008C1244">
        <w:tc>
          <w:tcPr>
            <w:tcW w:w="3440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20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Uso di tecnologie informatiche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Specificare e allegare relazione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2-4</w:t>
            </w:r>
          </w:p>
        </w:tc>
      </w:tr>
      <w:tr w:rsidR="00F94C37" w:rsidRPr="00F94C37" w:rsidTr="008C1244">
        <w:trPr>
          <w:trHeight w:val="572"/>
        </w:trPr>
        <w:tc>
          <w:tcPr>
            <w:tcW w:w="3440" w:type="dxa"/>
            <w:vAlign w:val="bottom"/>
          </w:tcPr>
          <w:p w:rsidR="00F94C37" w:rsidRPr="00F94C37" w:rsidRDefault="00F94C37" w:rsidP="00F94C37">
            <w:pPr>
              <w:spacing w:line="171" w:lineRule="exac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Realizzazione di materiali didattici innovativi</w:t>
            </w:r>
          </w:p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 w:rsidRPr="00F94C37">
              <w:rPr>
                <w:rFonts w:ascii="Times New Roman" w:eastAsia="Times New Roman" w:hAnsi="Times New Roman"/>
              </w:rPr>
              <w:t>max</w:t>
            </w:r>
            <w:proofErr w:type="spellEnd"/>
            <w:r w:rsidRPr="00F94C37">
              <w:rPr>
                <w:rFonts w:ascii="Times New Roman" w:eastAsia="Times New Roman" w:hAnsi="Times New Roman"/>
              </w:rPr>
              <w:t xml:space="preserve"> 6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spacing w:line="0" w:lineRule="atLeast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Numero materiali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3-6</w:t>
            </w:r>
          </w:p>
        </w:tc>
      </w:tr>
    </w:tbl>
    <w:p w:rsidR="00F94C37" w:rsidRDefault="00F94C37" w:rsidP="00F94C3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page6"/>
      <w:bookmarkEnd w:id="1"/>
    </w:p>
    <w:p w:rsidR="00C67C33" w:rsidRDefault="00C67C33" w:rsidP="00F94C3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7C33" w:rsidRPr="00F94C37" w:rsidRDefault="00C67C33" w:rsidP="00F94C3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7C33" w:rsidRDefault="00C67C33" w:rsidP="00F94C37">
      <w:pPr>
        <w:spacing w:after="0" w:line="224" w:lineRule="auto"/>
        <w:ind w:left="140" w:right="1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67C33" w:rsidRDefault="00C67C33" w:rsidP="00F94C37">
      <w:pPr>
        <w:spacing w:after="0" w:line="224" w:lineRule="auto"/>
        <w:ind w:left="140" w:right="1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67C33" w:rsidRDefault="00C67C33" w:rsidP="00F94C37">
      <w:pPr>
        <w:spacing w:after="0" w:line="224" w:lineRule="auto"/>
        <w:ind w:left="140" w:right="1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spacing w:after="0" w:line="224" w:lineRule="auto"/>
        <w:ind w:left="140" w:right="1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4C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B; RISULTATI OTTENUTI DAL DOCENTE O DAL GRUPPO DI DOCENTI IN RELAZIONE AL POTENZIAMENTO DELLE COMPETENZE DEGLI ALUNNI, DELL’INNOVAZIONE DIDATTICA E METODOLOGICA, NONCHÉ DELLA COLLABORAZIONE ALLA RICERCA DIDATTICA, ALLA DOCUMENTAZIONE E ALLA DIFFUSIONE DI BUONE PRATICHE DIDATTICHE:</w:t>
      </w:r>
    </w:p>
    <w:p w:rsidR="00F94C37" w:rsidRPr="00F94C37" w:rsidRDefault="00F94C37" w:rsidP="00F94C37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3"/>
        <w:gridCol w:w="1939"/>
        <w:gridCol w:w="1951"/>
        <w:gridCol w:w="1951"/>
        <w:gridCol w:w="1970"/>
      </w:tblGrid>
      <w:tr w:rsidR="00F94C37" w:rsidRPr="00F94C37" w:rsidTr="008C1244"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Materia/e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Situazione di partenza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Situazione finale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Totale punti valutazione D.S.</w:t>
            </w:r>
          </w:p>
        </w:tc>
      </w:tr>
      <w:tr w:rsidR="00F94C37" w:rsidRPr="00F94C37" w:rsidTr="008C1244"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ind w:right="-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Risultati nel potenziamento delle competenze disciplinari allegando i risultati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Risultati nel potenziamento e gestione di classi difficili, numerose con almeno 20 allievi, o pluriclassi con gravi allievi disabili, BES etc.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Risultati nel potenziamento delle competenze disciplinari a mezzo di didattiche innovative allegando la documentazione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 xml:space="preserve">Attività di monitoraggio e documentazione dei PDP, BES, DSA; attività </w:t>
            </w: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monitoraggio PEI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Partecipazione costante a commissioni, dipartimenti, gruppi di lavoro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numero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Totale ambito B</w:t>
            </w: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37" w:rsidRPr="00F94C37" w:rsidRDefault="00F94C37" w:rsidP="00F94C37">
            <w:pPr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94C37" w:rsidRPr="00F94C37" w:rsidRDefault="00F94C37" w:rsidP="00F94C37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4C37" w:rsidRPr="00F94C37" w:rsidRDefault="00F94C37" w:rsidP="00F94C37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446"/>
        <w:gridCol w:w="3098"/>
      </w:tblGrid>
      <w:tr w:rsidR="00F94C37" w:rsidRPr="00F94C37" w:rsidTr="008C1244">
        <w:trPr>
          <w:trHeight w:val="388"/>
        </w:trPr>
        <w:tc>
          <w:tcPr>
            <w:tcW w:w="3440" w:type="dxa"/>
            <w:vAlign w:val="center"/>
          </w:tcPr>
          <w:p w:rsidR="00F94C37" w:rsidRPr="00F94C37" w:rsidRDefault="00F94C37" w:rsidP="00F94C37">
            <w:pPr>
              <w:spacing w:line="189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B) – TIPOLOGIA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spacing w:line="189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ORE – CRITERI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189" w:lineRule="exact"/>
              <w:ind w:left="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PUNTI </w:t>
            </w:r>
            <w:proofErr w:type="spellStart"/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30</w:t>
            </w:r>
          </w:p>
        </w:tc>
      </w:tr>
      <w:tr w:rsidR="00F94C37" w:rsidRPr="00F94C37" w:rsidTr="008C1244">
        <w:trPr>
          <w:trHeight w:val="366"/>
        </w:trPr>
        <w:tc>
          <w:tcPr>
            <w:tcW w:w="3440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37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  <w:w w:val="98"/>
              </w:rPr>
              <w:t>Risultati nel potenziamento delle competenze</w:t>
            </w:r>
            <w:r w:rsidRPr="00F94C37">
              <w:rPr>
                <w:rFonts w:ascii="Times New Roman" w:eastAsia="Times New Roman" w:hAnsi="Times New Roman"/>
              </w:rPr>
              <w:t xml:space="preserve"> disciplinari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Aumento congruo della media dei risultati di partenza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176" w:lineRule="exact"/>
              <w:ind w:left="8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5</w:t>
            </w:r>
          </w:p>
        </w:tc>
      </w:tr>
      <w:tr w:rsidR="00F94C37" w:rsidRPr="00F94C37" w:rsidTr="008C1244">
        <w:trPr>
          <w:trHeight w:val="1240"/>
        </w:trPr>
        <w:tc>
          <w:tcPr>
            <w:tcW w:w="3440" w:type="dxa"/>
          </w:tcPr>
          <w:p w:rsidR="00F94C37" w:rsidRPr="00F94C37" w:rsidRDefault="00F94C37" w:rsidP="00F94C37">
            <w:pPr>
              <w:spacing w:line="248" w:lineRule="exact"/>
              <w:ind w:right="-37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Risultati nel potenziamento e gestione di classi difficili, numerose con almeno 20 allievi, o pluriclassi con gravi allievi disabili, BES etc.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Aumento congruo della media dei risultati di partenza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176" w:lineRule="exact"/>
              <w:ind w:left="8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5-10</w:t>
            </w:r>
          </w:p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F94C37" w:rsidRPr="00F94C37" w:rsidTr="008C1244">
        <w:tc>
          <w:tcPr>
            <w:tcW w:w="3440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37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Risultati nel potenziamento delle competenze disciplinari a mezzo di didattiche innovative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spacing w:line="0" w:lineRule="atLeast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Aumento congruo della media dei risultati di partenza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5</w:t>
            </w:r>
          </w:p>
        </w:tc>
      </w:tr>
      <w:tr w:rsidR="00F94C37" w:rsidRPr="00F94C37" w:rsidTr="008C1244">
        <w:tc>
          <w:tcPr>
            <w:tcW w:w="3440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37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Attività di monitoraggio e documentazione dei PDP, BES, DSA; attività monitoraggio PEI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Per la partecipazione a ciascun Progetto/attività p.4</w:t>
            </w: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4</w:t>
            </w:r>
          </w:p>
        </w:tc>
      </w:tr>
      <w:tr w:rsidR="00F94C37" w:rsidRPr="00F94C37" w:rsidTr="008C1244">
        <w:tc>
          <w:tcPr>
            <w:tcW w:w="3440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37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Partecipazione costante a commissioni, dipartimenti, gruppi di lavoro</w:t>
            </w:r>
          </w:p>
        </w:tc>
        <w:tc>
          <w:tcPr>
            <w:tcW w:w="3614" w:type="dxa"/>
            <w:vAlign w:val="center"/>
          </w:tcPr>
          <w:p w:rsidR="00F94C37" w:rsidRPr="00F94C37" w:rsidRDefault="00F94C37" w:rsidP="00F94C37">
            <w:pPr>
              <w:tabs>
                <w:tab w:val="left" w:pos="840"/>
              </w:tabs>
              <w:spacing w:line="216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3266" w:type="dxa"/>
            <w:vAlign w:val="center"/>
          </w:tcPr>
          <w:p w:rsidR="00F94C37" w:rsidRPr="00F94C37" w:rsidRDefault="00F94C37" w:rsidP="00F94C37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3-6</w:t>
            </w:r>
          </w:p>
        </w:tc>
      </w:tr>
    </w:tbl>
    <w:p w:rsidR="00F94C37" w:rsidRPr="00F94C37" w:rsidRDefault="00F94C37" w:rsidP="00F94C37">
      <w:pPr>
        <w:spacing w:after="0" w:line="217" w:lineRule="auto"/>
        <w:ind w:left="500"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2" w:name="page7"/>
      <w:bookmarkEnd w:id="2"/>
    </w:p>
    <w:p w:rsidR="00F94C37" w:rsidRPr="00F94C37" w:rsidRDefault="00F94C37" w:rsidP="00F94C37">
      <w:pPr>
        <w:spacing w:after="0" w:line="217" w:lineRule="auto"/>
        <w:ind w:left="500"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spacing w:after="0" w:line="217" w:lineRule="auto"/>
        <w:ind w:left="500"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spacing w:after="0" w:line="217" w:lineRule="auto"/>
        <w:ind w:left="500"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4C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C; RESPONSABILITÀ ASSUNTE NEL COORDINAMENTO ORGANIZZATIVO E DIDATTICO E NELLA FORMAZIONE DEL PERSONALE:</w:t>
      </w:r>
    </w:p>
    <w:p w:rsidR="00F94C37" w:rsidRPr="00F94C37" w:rsidRDefault="00F94C37" w:rsidP="00F94C37">
      <w:pPr>
        <w:spacing w:after="0" w:line="217" w:lineRule="auto"/>
        <w:ind w:left="500"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spacing w:after="0" w:line="217" w:lineRule="auto"/>
        <w:ind w:left="500"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500" w:type="dxa"/>
        <w:tblLook w:val="04A0" w:firstRow="1" w:lastRow="0" w:firstColumn="1" w:lastColumn="0" w:noHBand="0" w:noVBand="1"/>
      </w:tblPr>
      <w:tblGrid>
        <w:gridCol w:w="4932"/>
        <w:gridCol w:w="1947"/>
        <w:gridCol w:w="2475"/>
      </w:tblGrid>
      <w:tr w:rsidR="00F94C37" w:rsidRPr="00F94C37" w:rsidTr="008C1244">
        <w:tc>
          <w:tcPr>
            <w:tcW w:w="489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Numero</w:t>
            </w:r>
          </w:p>
        </w:tc>
        <w:tc>
          <w:tcPr>
            <w:tcW w:w="2468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Totale punti valutazione D.S.</w:t>
            </w:r>
          </w:p>
        </w:tc>
      </w:tr>
      <w:tr w:rsidR="00F94C37" w:rsidRPr="00F94C37" w:rsidTr="008C1244">
        <w:tc>
          <w:tcPr>
            <w:tcW w:w="551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Collaboratore del Dirigente scolastico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551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Fiduciario di plesso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5515" w:type="dxa"/>
            <w:vAlign w:val="bottom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Funzione strumentale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5515" w:type="dxa"/>
            <w:vAlign w:val="bottom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Responsabile di Progetto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551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Coordinatore  Consigli di Classe, di Interclasse e di Intersezione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551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Animatore Digitale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551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Tutor del docente neo-assunto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551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Responsabile della sicurezza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551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sz w:val="24"/>
                <w:szCs w:val="24"/>
              </w:rPr>
              <w:t>Responsabile sito web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489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Totale ambito C</w:t>
            </w:r>
          </w:p>
        </w:tc>
        <w:tc>
          <w:tcPr>
            <w:tcW w:w="1996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94C37" w:rsidRPr="00F94C37" w:rsidRDefault="00F94C37" w:rsidP="00F94C37">
      <w:pPr>
        <w:spacing w:after="0" w:line="217" w:lineRule="auto"/>
        <w:ind w:left="500"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spacing w:after="0" w:line="217" w:lineRule="auto"/>
        <w:ind w:left="500"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4C37" w:rsidRPr="00F94C37" w:rsidRDefault="00F94C37" w:rsidP="00F94C37">
      <w:pPr>
        <w:spacing w:after="0" w:line="217" w:lineRule="auto"/>
        <w:ind w:left="500"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500" w:type="dxa"/>
        <w:tblLook w:val="04A0" w:firstRow="1" w:lastRow="0" w:firstColumn="1" w:lastColumn="0" w:noHBand="0" w:noVBand="1"/>
      </w:tblPr>
      <w:tblGrid>
        <w:gridCol w:w="3279"/>
        <w:gridCol w:w="3163"/>
        <w:gridCol w:w="2912"/>
      </w:tblGrid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C) – TIPOLOGIA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PUNTI </w:t>
            </w:r>
            <w:proofErr w:type="spellStart"/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F94C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Collaboratore del DS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Fiduciario di plesso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Funzione strumentale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</w:rPr>
            </w:pPr>
            <w:r w:rsidRPr="00F94C3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Responsabile di Progetto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 xml:space="preserve">Coordinatore Consigli di </w:t>
            </w:r>
            <w:r w:rsidRPr="00F94C37">
              <w:rPr>
                <w:rFonts w:ascii="Times New Roman" w:eastAsia="Times New Roman" w:hAnsi="Times New Roman"/>
              </w:rPr>
              <w:lastRenderedPageBreak/>
              <w:t>Classe, di Interclasse e di Intersezione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lastRenderedPageBreak/>
              <w:t>Animatore Digitale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Tutor del docente neo-assunto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Responsabile della sicurezza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4C37" w:rsidRPr="00F94C37" w:rsidTr="008C1244"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Responsabile sito web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</w:rPr>
            </w:pPr>
            <w:r w:rsidRPr="00F94C3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500" w:type="dxa"/>
          </w:tcPr>
          <w:p w:rsidR="00F94C37" w:rsidRPr="00F94C37" w:rsidRDefault="00F94C37" w:rsidP="00F94C37">
            <w:pPr>
              <w:spacing w:line="217" w:lineRule="auto"/>
              <w:ind w:right="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94C37" w:rsidRPr="00F94C37" w:rsidRDefault="00F94C37" w:rsidP="00F94C37">
      <w:pPr>
        <w:spacing w:after="0" w:line="217" w:lineRule="auto"/>
        <w:ind w:right="6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67C33" w:rsidRDefault="00C67C33"/>
    <w:p w:rsidR="00C67C33" w:rsidRDefault="00C67C33"/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417"/>
      </w:tblGrid>
      <w:tr w:rsidR="00C67C33" w:rsidTr="00C67C33">
        <w:tc>
          <w:tcPr>
            <w:tcW w:w="3969" w:type="dxa"/>
          </w:tcPr>
          <w:p w:rsidR="00C67C33" w:rsidRPr="00565D28" w:rsidRDefault="00C67C33" w:rsidP="00C67C33">
            <w:pPr>
              <w:rPr>
                <w:sz w:val="24"/>
                <w:szCs w:val="24"/>
              </w:rPr>
            </w:pPr>
            <w:r w:rsidRPr="00565D28">
              <w:rPr>
                <w:sz w:val="24"/>
                <w:szCs w:val="24"/>
              </w:rPr>
              <w:t>luogo, data</w:t>
            </w:r>
          </w:p>
        </w:tc>
        <w:tc>
          <w:tcPr>
            <w:tcW w:w="5417" w:type="dxa"/>
          </w:tcPr>
          <w:p w:rsidR="00C67C33" w:rsidRPr="00565D28" w:rsidRDefault="00C67C33" w:rsidP="00C67C33">
            <w:pPr>
              <w:jc w:val="center"/>
              <w:rPr>
                <w:sz w:val="24"/>
                <w:szCs w:val="24"/>
              </w:rPr>
            </w:pPr>
            <w:r w:rsidRPr="00565D28">
              <w:rPr>
                <w:sz w:val="24"/>
                <w:szCs w:val="24"/>
              </w:rPr>
              <w:t>FIRMA DEL DOCENTE</w:t>
            </w:r>
          </w:p>
        </w:tc>
      </w:tr>
      <w:tr w:rsidR="00C67C33" w:rsidTr="00C67C33">
        <w:tc>
          <w:tcPr>
            <w:tcW w:w="3969" w:type="dxa"/>
          </w:tcPr>
          <w:p w:rsidR="00C67C33" w:rsidRDefault="00C67C33"/>
        </w:tc>
        <w:tc>
          <w:tcPr>
            <w:tcW w:w="5417" w:type="dxa"/>
          </w:tcPr>
          <w:p w:rsidR="00C67C33" w:rsidRDefault="00C67C33"/>
        </w:tc>
      </w:tr>
    </w:tbl>
    <w:p w:rsidR="000F7240" w:rsidRDefault="000F7240"/>
    <w:sectPr w:rsidR="000F7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38E1F28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24"/>
    <w:rsid w:val="000F7240"/>
    <w:rsid w:val="0049371F"/>
    <w:rsid w:val="00565D28"/>
    <w:rsid w:val="00C67C33"/>
    <w:rsid w:val="00D26024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4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4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2020-06-28T13:36:00Z</dcterms:created>
  <dcterms:modified xsi:type="dcterms:W3CDTF">2020-06-28T14:00:00Z</dcterms:modified>
</cp:coreProperties>
</file>